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293556" w:rsidRPr="0029355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Проекту детального планування території щодо зміни цільового призначення земельної ділянки площею 0,1137 га (кадастровий номер 2610400000:15:006:0044) для будівництва житлового будинку, господарських будівель і споруд на вул. Братів Дяченків, 2 в м. Калуші</w:t>
            </w:r>
            <w:r w:rsidR="00674188" w:rsidRPr="0029355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501AC0" w:rsidRDefault="00FC29E6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2610400000:15:006:0044)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67418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93556"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Калуш,</w:t>
            </w:r>
            <w:r w:rsidR="00877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Братів Дяченків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оренді </w:t>
            </w:r>
            <w:proofErr w:type="spellStart"/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Борачок</w:t>
            </w:r>
            <w:proofErr w:type="spellEnd"/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Наталії Богданівни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203F" w:rsidRDefault="003C203F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– 01.07 Для городництва.</w:t>
            </w:r>
          </w:p>
          <w:p w:rsidR="003C203F" w:rsidRDefault="003C203F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земель – землі сільськогосподарського призначення.</w:t>
            </w:r>
          </w:p>
          <w:p w:rsidR="003C203F" w:rsidRDefault="003C203F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:rsidR="003C203F" w:rsidRDefault="003C203F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 північної сторони Зварич М. М.;</w:t>
            </w:r>
          </w:p>
          <w:p w:rsidR="003C203F" w:rsidRDefault="003C203F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 східної – Калуська міська рада;</w:t>
            </w:r>
          </w:p>
          <w:p w:rsidR="003C203F" w:rsidRDefault="003C203F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південної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1837A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="001837A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C203F" w:rsidRDefault="001837A9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східної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Ф.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Гойванович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П.;</w:t>
            </w:r>
          </w:p>
          <w:p w:rsidR="00FC29E6" w:rsidRDefault="00FC29E6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незначним перепадом висот.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7410B3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B31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Братів Дяченків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2B5973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ЛЕП 0,4 кВ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проектної, побутової – 3 м;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зона водопроводу – 5 м;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червона лінія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08458F"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526AF3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індивідуального житлового будинку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господарськ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ель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Водопостачання: від централізованої мережі водопостачання.</w:t>
            </w:r>
          </w:p>
          <w:p w:rsidR="00FC29E6" w:rsidRPr="00F9592C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:rsidR="00FC29E6" w:rsidRPr="00585110" w:rsidRDefault="00FC29E6" w:rsidP="00A605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Братів Дяченків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передбачається зміну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цільового призначення</w:t>
            </w:r>
            <w:r w:rsidR="00585110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C20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(існуюче цільове призначення 01.07 – для городництва) на 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02.01 – </w:t>
            </w:r>
            <w:r w:rsidR="004F33A9" w:rsidRPr="005851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будівництво індивідуального житлового будинку</w:t>
            </w:r>
            <w:r w:rsidR="00585110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господарськ</w:t>
            </w:r>
            <w:r w:rsidR="003C203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585110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</w:t>
            </w:r>
            <w:r w:rsidR="003C203F">
              <w:rPr>
                <w:rFonts w:ascii="Times New Roman" w:hAnsi="Times New Roman"/>
                <w:sz w:val="28"/>
                <w:szCs w:val="28"/>
                <w:lang w:val="uk-UA"/>
              </w:rPr>
              <w:t>івель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F9592C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9592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1137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    </w:t>
            </w:r>
          </w:p>
          <w:p w:rsidR="00FC29E6" w:rsidRPr="00F9592C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9592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Pr="00F9592C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Pr="00F9592C" w:rsidRDefault="00A605AC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- 2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</w:t>
      </w:r>
      <w:proofErr w:type="gram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274F63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</w:t>
            </w:r>
            <w:r w:rsidR="00F9592C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F9592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F9592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F9592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F9592C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F9592C">
              <w:rPr>
                <w:rFonts w:ascii="Arial" w:eastAsia="Times New Roman" w:hAnsi="Arial" w:cs="Arial"/>
                <w:color w:val="000000"/>
                <w:lang w:val="uk-UA"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районного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наземного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количество квартир, что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оборудованы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тому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E4607" w:rsidRDefault="006E460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62A1A"/>
    <w:rsid w:val="00381F94"/>
    <w:rsid w:val="00382856"/>
    <w:rsid w:val="00392591"/>
    <w:rsid w:val="003A17D7"/>
    <w:rsid w:val="003C203F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410B3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313E7"/>
    <w:rsid w:val="00B50EB5"/>
    <w:rsid w:val="00B73C1C"/>
    <w:rsid w:val="00B80FA4"/>
    <w:rsid w:val="00BA280C"/>
    <w:rsid w:val="00BA727F"/>
    <w:rsid w:val="00BB1B54"/>
    <w:rsid w:val="00BC64EB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5313</Words>
  <Characters>3029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31</cp:revision>
  <cp:lastPrinted>2019-09-17T08:16:00Z</cp:lastPrinted>
  <dcterms:created xsi:type="dcterms:W3CDTF">2019-11-27T13:17:00Z</dcterms:created>
  <dcterms:modified xsi:type="dcterms:W3CDTF">2021-02-05T12:55:00Z</dcterms:modified>
</cp:coreProperties>
</file>